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8B1F95">
        <w:rPr>
          <w:rFonts w:ascii="Calibri" w:eastAsia="Calibri" w:hAnsi="Calibri" w:cs="Times New Roman"/>
          <w:noProof/>
          <w:lang w:eastAsia="es-MX"/>
        </w:rPr>
        <w:drawing>
          <wp:inline distT="0" distB="0" distL="0" distR="0" wp14:anchorId="2C730968" wp14:editId="543CAFF9">
            <wp:extent cx="1152525" cy="1028700"/>
            <wp:effectExtent l="0" t="0" r="0" b="0"/>
            <wp:docPr id="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B1F95">
        <w:rPr>
          <w:rFonts w:ascii="Calibri" w:eastAsia="Calibri" w:hAnsi="Calibri" w:cs="Times New Roman"/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737D174" wp14:editId="736B1B7D">
            <wp:simplePos x="0" y="0"/>
            <wp:positionH relativeFrom="column">
              <wp:posOffset>2329815</wp:posOffset>
            </wp:positionH>
            <wp:positionV relativeFrom="paragraph">
              <wp:posOffset>61595</wp:posOffset>
            </wp:positionV>
            <wp:extent cx="930275" cy="902335"/>
            <wp:effectExtent l="0" t="0" r="3175" b="0"/>
            <wp:wrapSquare wrapText="bothSides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B1F95">
        <w:rPr>
          <w:rFonts w:ascii="Rockwell" w:eastAsia="Calibri" w:hAnsi="Rockwell" w:cs="Rockwell"/>
          <w:color w:val="000000"/>
          <w:sz w:val="20"/>
          <w:szCs w:val="20"/>
          <w:lang w:val="es-DO"/>
        </w:rPr>
        <w:br w:type="textWrapping" w:clear="all"/>
      </w: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8B1F95">
        <w:rPr>
          <w:rFonts w:ascii="Rockwell" w:eastAsia="Calibri" w:hAnsi="Rockwell" w:cs="Rockwell"/>
          <w:color w:val="000000"/>
          <w:sz w:val="20"/>
          <w:szCs w:val="20"/>
          <w:lang w:val="es-DO"/>
        </w:rPr>
        <w:t>REPUBLICA DOMINICANA</w:t>
      </w: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sz w:val="28"/>
          <w:szCs w:val="28"/>
          <w:lang w:val="es-DO"/>
        </w:rPr>
        <w:t xml:space="preserve">                Hospital Municipal Restauración </w:t>
      </w: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lang w:val="es-DO"/>
        </w:rPr>
        <w:t>JUBILACIONES PENSIONES Y RETIROS</w:t>
      </w: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>
        <w:rPr>
          <w:rFonts w:ascii="Rockwell" w:eastAsia="Calibri" w:hAnsi="Rockwell" w:cs="Rockwell"/>
          <w:color w:val="000000"/>
          <w:lang w:val="es-DO"/>
        </w:rPr>
        <w:t xml:space="preserve">Durante el mes de </w:t>
      </w:r>
      <w:bookmarkStart w:id="0" w:name="_GoBack"/>
      <w:bookmarkEnd w:id="0"/>
      <w:r w:rsidR="006514EE">
        <w:rPr>
          <w:rFonts w:ascii="Rockwell" w:eastAsia="Calibri" w:hAnsi="Rockwell" w:cs="Rockwell"/>
          <w:color w:val="000000"/>
          <w:lang w:val="es-DO"/>
        </w:rPr>
        <w:t>diciembre 2025</w:t>
      </w:r>
      <w:r w:rsidRPr="008B1F95">
        <w:rPr>
          <w:rFonts w:ascii="Rockwell" w:eastAsia="Calibri" w:hAnsi="Rockwell" w:cs="Rockwell"/>
          <w:color w:val="222222"/>
          <w:lang w:val="es-DO"/>
        </w:rPr>
        <w:t xml:space="preserve">, </w:t>
      </w:r>
      <w:r w:rsidRPr="008B1F95">
        <w:rPr>
          <w:rFonts w:ascii="Rockwell" w:eastAsia="Calibri" w:hAnsi="Rockwell" w:cs="Rockwell"/>
          <w:color w:val="000000"/>
          <w:lang w:val="es-DO"/>
        </w:rPr>
        <w:t>no se realizó ningún caso jubilaciones pensiones y retiros en el HMR.</w:t>
      </w: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Para más información, contáctenos: Oficina de Acceso a la Información.</w:t>
      </w: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8B1F95">
        <w:rPr>
          <w:rFonts w:ascii="Rockwell-Bold" w:eastAsia="Calibri" w:hAnsi="Rockwell-Bold" w:cs="Rockwell-Bold"/>
          <w:b/>
          <w:bCs/>
          <w:color w:val="000000"/>
          <w:lang w:val="es-DO"/>
        </w:rPr>
        <w:t>Responsable de Acceso a la Información</w:t>
      </w: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 xml:space="preserve">Licda. Patricia Nicol Urbaez Pérez   </w:t>
      </w: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>
        <w:rPr>
          <w:rFonts w:ascii="Rockwell" w:eastAsia="Calibri" w:hAnsi="Rockwell" w:cs="Rockwell"/>
          <w:color w:val="000000"/>
          <w:lang w:val="es-DO"/>
        </w:rPr>
        <w:t>809-851-5648</w:t>
      </w: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color w:val="0563C1"/>
          <w:u w:val="single"/>
          <w:lang w:val="es-DO"/>
        </w:rPr>
      </w:pPr>
      <w:hyperlink r:id="rId6" w:history="1">
        <w:r w:rsidRPr="008B1F95">
          <w:rPr>
            <w:rFonts w:ascii="Rockwell" w:eastAsia="Calibri" w:hAnsi="Rockwell" w:cs="Rockwell"/>
            <w:color w:val="0563C1"/>
            <w:u w:val="single"/>
            <w:lang w:val="es-DO"/>
          </w:rPr>
          <w:t>Oaihmr124@gmail.com</w:t>
        </w:r>
      </w:hyperlink>
      <w:r w:rsidRPr="008B1F95">
        <w:rPr>
          <w:rFonts w:ascii="Rockwell" w:eastAsia="Calibri" w:hAnsi="Rockwell" w:cs="Rockwell"/>
          <w:lang w:val="es-DO"/>
        </w:rPr>
        <w:t xml:space="preserve"> </w:t>
      </w: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color w:val="00000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Horario: lunes a viernes de 8:00 a.m. a 4:00 p.m.</w:t>
      </w:r>
    </w:p>
    <w:p w:rsidR="004F768D" w:rsidRPr="008B1F95" w:rsidRDefault="004F768D" w:rsidP="004F768D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.</w:t>
      </w:r>
    </w:p>
    <w:p w:rsidR="004F768D" w:rsidRPr="008B1F95" w:rsidRDefault="004F768D" w:rsidP="004F768D">
      <w:pPr>
        <w:spacing w:line="256" w:lineRule="auto"/>
        <w:rPr>
          <w:rFonts w:ascii="Calibri" w:eastAsia="Calibri" w:hAnsi="Calibri" w:cs="Times New Roman"/>
          <w:lang w:val="es-DO"/>
        </w:rPr>
      </w:pPr>
      <w:r w:rsidRPr="008B1F95">
        <w:rPr>
          <w:rFonts w:ascii="Rockwell" w:eastAsia="Calibri" w:hAnsi="Rockwell" w:cs="Rockwell"/>
          <w:color w:val="000000"/>
          <w:lang w:val="es-DO"/>
        </w:rPr>
        <w:t>Dirección: calle Antonio de la Maza No. 124 Restauración. R.D</w:t>
      </w:r>
    </w:p>
    <w:p w:rsidR="004F768D" w:rsidRDefault="004F768D" w:rsidP="004F768D"/>
    <w:p w:rsidR="00DB7654" w:rsidRDefault="00DB7654"/>
    <w:sectPr w:rsidR="00DB76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Rockwell-Bold">
    <w:altName w:val="Rockwel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BDA"/>
    <w:rsid w:val="00380BDA"/>
    <w:rsid w:val="004F768D"/>
    <w:rsid w:val="006514EE"/>
    <w:rsid w:val="00A50C3B"/>
    <w:rsid w:val="00DB7654"/>
    <w:rsid w:val="00FB0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A8E22"/>
  <w15:chartTrackingRefBased/>
  <w15:docId w15:val="{011AF260-B3E5-4F64-AC9A-C7D586FE6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76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aihmr124@gmail.com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479</Characters>
  <Application>Microsoft Office Word</Application>
  <DocSecurity>0</DocSecurity>
  <Lines>3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2026-01-09T13:08:00Z</dcterms:created>
  <dcterms:modified xsi:type="dcterms:W3CDTF">2026-01-09T13:10:00Z</dcterms:modified>
</cp:coreProperties>
</file>