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p14="http://schemas.microsoft.com/office/word/2010/wordprocessingDrawing" xmlns:w14="http://schemas.microsoft.com/office/word/2010/wordml" xmlns:wne="http://schemas.microsoft.com/office/word/2006/wordml" xmlns:wps="http://schemas.microsoft.com/office/word/2010/wordprocessingShape" xmlns:mc="http://schemas.openxmlformats.org/markup-compatibility/2006" mc:Ignorable="wp14">
  <w:body>
    <w:p>
      <w:pPr>
        <w:jc w:val="center"/>
        <w:rPr>
          <w:b/>
          <w:color w:val="0000FF"/>
        </w:rPr>
      </w:pPr>
      <w:r>
        <w:rPr>
          <w:b/>
          <w:color w:val="0000FF"/>
        </w:rPr>
        <w:t>This document is too large to be processed online.</w:t>
      </w:r>
    </w:p>
    <w:p>
      <w:pPr>
        <w:jc w:val="center"/>
        <w:rPr>
          <w:b/>
          <w:color w:val="0000FF"/>
        </w:rPr>
      </w:pPr>
      <w:r>
        <w:rPr>
          <w:b/>
          <w:color w:val="0000FF"/>
        </w:rPr>
        <w:t>We recommend using Total Excel Converter.</w:t>
      </w:r>
    </w:p>
    <w:sectPr>
      <w:footnotePr>
        <w:numRestart w:val="eachPage"/>
      </w:footnotePr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charset w:val="01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>
  <w:footnotePr>
    <w:numRestart w:val="eachPage"/>
  </w:footnotePr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pPrDefault>
      <w:pPr>
        <w:spacing w:after="0" w:before="0" w:line="240" w:lineRule="auto"/>
        <w:widowControl w:val="0"/>
      </w:pPr>
    </w:pPrDefault>
    <w:rPrDefault>
      <w:rPr>
        <w:rFonts w:ascii="Arial" w:hAnsi="Arial" w:cs="Arial" w:eastAsia="Arial"/>
        <w:sz w:val="20"/>
      </w:rPr>
    </w:rPrDefault>
  </w:docDefaults>
  <w:style w:type="paragraph" w:default="1" w:styleId="0">
    <w:name w:val="Normal"/>
    <w:qFormat/>
  </w:style>
</w:styles>
</file>

<file path=word/_rels/document.xml.rels><?xml version="1.0" encoding="UTF-8" standalone="yes"?>
<Relationships xmlns="http://schemas.openxmlformats.org/package/2006/relationships"><Relationship Id="rIdFT" Type="http://schemas.openxmlformats.org/officeDocument/2006/relationships/fontTable" Target="fontTable.xml"/><Relationship Id="rIdSt" Type="http://schemas.openxmlformats.org/officeDocument/2006/relationships/styles" Target="styles.xml"/><Relationship Id="rIdSet" Type="http://schemas.openxmlformats.org/officeDocument/2006/relationships/settings" Target="settings.xml"/></Relationships>
</file>