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907" w:rsidRDefault="00075A02">
      <w:pPr>
        <w:spacing w:after="38"/>
        <w:ind w:left="3226"/>
      </w:pPr>
      <w:bookmarkStart w:id="0" w:name="_GoBack"/>
      <w:bookmarkEnd w:id="0"/>
      <w:r>
        <w:rPr>
          <w:noProof/>
        </w:rPr>
        <w:drawing>
          <wp:inline distT="0" distB="0" distL="0" distR="0">
            <wp:extent cx="714007" cy="307327"/>
            <wp:effectExtent l="0" t="0" r="0" b="0"/>
            <wp:docPr id="180" name="Picture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Picture 18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4007" cy="30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8"/>
        </w:rPr>
        <w:t xml:space="preserve">                             </w:t>
      </w:r>
    </w:p>
    <w:p w:rsidR="00E30907" w:rsidRDefault="00075A02">
      <w:pPr>
        <w:tabs>
          <w:tab w:val="center" w:pos="2963"/>
          <w:tab w:val="center" w:pos="5943"/>
        </w:tabs>
        <w:spacing w:after="0"/>
      </w:pPr>
      <w:r>
        <w:tab/>
      </w:r>
      <w:r>
        <w:rPr>
          <w:rFonts w:ascii="Arial" w:eastAsia="Arial" w:hAnsi="Arial" w:cs="Arial"/>
          <w:b/>
          <w:sz w:val="8"/>
        </w:rPr>
        <w:t xml:space="preserve">                                                     </w:t>
      </w:r>
      <w:r>
        <w:rPr>
          <w:rFonts w:ascii="Arial" w:eastAsia="Arial" w:hAnsi="Arial" w:cs="Arial"/>
          <w:b/>
          <w:sz w:val="8"/>
        </w:rPr>
        <w:tab/>
      </w:r>
      <w:r>
        <w:rPr>
          <w:rFonts w:ascii="Arial" w:eastAsia="Arial" w:hAnsi="Arial" w:cs="Arial"/>
          <w:b/>
          <w:sz w:val="11"/>
        </w:rPr>
        <w:t>HOSPITAL MUNICIPAL RESTAURACION</w:t>
      </w:r>
    </w:p>
    <w:p w:rsidR="00E30907" w:rsidRDefault="00075A02">
      <w:pPr>
        <w:spacing w:after="0"/>
        <w:ind w:left="4143"/>
      </w:pPr>
      <w:r>
        <w:rPr>
          <w:rFonts w:ascii="Arial" w:eastAsia="Arial" w:hAnsi="Arial" w:cs="Arial"/>
          <w:b/>
          <w:sz w:val="9"/>
        </w:rPr>
        <w:t xml:space="preserve">                                     Estado de Cuenta por Pagar a Suplidores</w:t>
      </w:r>
    </w:p>
    <w:p w:rsidR="00E30907" w:rsidRDefault="00075A02">
      <w:pPr>
        <w:spacing w:after="13"/>
        <w:ind w:right="5118"/>
        <w:jc w:val="right"/>
      </w:pPr>
      <w:r>
        <w:rPr>
          <w:rFonts w:ascii="Arial" w:eastAsia="Arial" w:hAnsi="Arial" w:cs="Arial"/>
          <w:sz w:val="5"/>
        </w:rPr>
        <w:t xml:space="preserve">     </w:t>
      </w:r>
    </w:p>
    <w:tbl>
      <w:tblPr>
        <w:tblStyle w:val="TableGrid"/>
        <w:tblpPr w:vertAnchor="text" w:tblpX="3027" w:tblpY="962"/>
        <w:tblOverlap w:val="never"/>
        <w:tblW w:w="567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678"/>
        <w:gridCol w:w="1134"/>
        <w:gridCol w:w="1967"/>
        <w:gridCol w:w="522"/>
        <w:gridCol w:w="937"/>
      </w:tblGrid>
      <w:tr w:rsidR="00E30907">
        <w:trPr>
          <w:trHeight w:val="214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2/12/2025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E450000000897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AFERME S. A.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COMPRAS DE COMBUSTIBLE GAS 40.61  G.L.P.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12"/>
            </w:pPr>
            <w:r>
              <w:rPr>
                <w:rFonts w:ascii="Times New Roman" w:eastAsia="Times New Roman" w:hAnsi="Times New Roman" w:cs="Times New Roman"/>
                <w:sz w:val="8"/>
              </w:rPr>
              <w:t>237104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0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 5,977.99 </w:t>
            </w:r>
          </w:p>
        </w:tc>
      </w:tr>
      <w:tr w:rsidR="00E30907">
        <w:trPr>
          <w:trHeight w:val="338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2/12/2025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88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E45000000913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AFERME S. A.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COMPRAS DE COMBUSTIBLE GAS G.L.P. 1.40 Gal.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12"/>
            </w:pPr>
            <w:r>
              <w:rPr>
                <w:rFonts w:ascii="Times New Roman" w:eastAsia="Times New Roman" w:hAnsi="Times New Roman" w:cs="Times New Roman"/>
                <w:sz w:val="8"/>
              </w:rPr>
              <w:t>237104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    206.08 </w:t>
            </w:r>
          </w:p>
        </w:tc>
      </w:tr>
      <w:tr w:rsidR="00E30907">
        <w:trPr>
          <w:trHeight w:val="317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15/12/2025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88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AFERME S. A.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COMPRAS DE COMBUSTIBLE GAS G.L.P. 163.78 Gal.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12"/>
            </w:pPr>
            <w:r>
              <w:rPr>
                <w:rFonts w:ascii="Times New Roman" w:eastAsia="Times New Roman" w:hAnsi="Times New Roman" w:cs="Times New Roman"/>
                <w:sz w:val="8"/>
              </w:rPr>
              <w:t>237104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24,108.42 </w:t>
            </w:r>
          </w:p>
        </w:tc>
      </w:tr>
      <w:tr w:rsidR="00E30907">
        <w:trPr>
          <w:trHeight w:val="382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29/12/2025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sz w:val="8"/>
              </w:rPr>
              <w:t>B1500000609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MARIA NIEVES ALVAREZ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COMPRAS DE UTILES Y MATERIALES GASTABLE DE OFICINA.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04"/>
            </w:pPr>
            <w:r>
              <w:rPr>
                <w:rFonts w:ascii="Times New Roman" w:eastAsia="Times New Roman" w:hAnsi="Times New Roman" w:cs="Times New Roman"/>
                <w:sz w:val="8"/>
              </w:rPr>
              <w:t>239201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39,816.30 </w:t>
            </w:r>
          </w:p>
        </w:tc>
      </w:tr>
      <w:tr w:rsidR="00E30907">
        <w:trPr>
          <w:trHeight w:val="315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30/12/2025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sz w:val="8"/>
              </w:rPr>
              <w:t>B1500001014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JUAN RAFAEL GOMEZ MUÑOZ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C/ ALIMENTOS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12"/>
            </w:pPr>
            <w:r>
              <w:rPr>
                <w:rFonts w:ascii="Times New Roman" w:eastAsia="Times New Roman" w:hAnsi="Times New Roman" w:cs="Times New Roman"/>
                <w:sz w:val="8"/>
              </w:rPr>
              <w:t>231101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66,744.48 </w:t>
            </w:r>
          </w:p>
        </w:tc>
      </w:tr>
      <w:tr w:rsidR="00E30907">
        <w:trPr>
          <w:trHeight w:val="294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30/12/2025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sz w:val="8"/>
              </w:rPr>
              <w:t>B1500001015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JUAN RAFAEL GOMEZ MUÑOZ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C/ DETERGENTES.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12"/>
            </w:pPr>
            <w:r>
              <w:rPr>
                <w:rFonts w:ascii="Times New Roman" w:eastAsia="Times New Roman" w:hAnsi="Times New Roman" w:cs="Times New Roman"/>
                <w:sz w:val="8"/>
              </w:rPr>
              <w:t>239101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20,329.82 </w:t>
            </w:r>
          </w:p>
        </w:tc>
      </w:tr>
      <w:tr w:rsidR="00E30907">
        <w:trPr>
          <w:trHeight w:val="409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38"/>
            </w:pPr>
            <w:r>
              <w:rPr>
                <w:rFonts w:ascii="Times New Roman" w:eastAsia="Times New Roman" w:hAnsi="Times New Roman" w:cs="Times New Roman"/>
                <w:sz w:val="8"/>
              </w:rPr>
              <w:t>1/1/2026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88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E45000000630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INSTITUTO NACIONAL DE </w:t>
            </w:r>
          </w:p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AGUA POTABLES Y </w:t>
            </w:r>
          </w:p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ALCANTARILLADO (INAPA)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8"/>
              </w:rPr>
              <w:t>CONSUMO AGUA SERVICIO BASICO Y SERVICIO ADICIONAL (MES DE DICIEMBRE)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12"/>
            </w:pPr>
            <w:r>
              <w:rPr>
                <w:rFonts w:ascii="Times New Roman" w:eastAsia="Times New Roman" w:hAnsi="Times New Roman" w:cs="Times New Roman"/>
                <w:sz w:val="8"/>
              </w:rPr>
              <w:t>221701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8"/>
              </w:rPr>
              <w:t xml:space="preserve"> RD$                      10,000.00 </w:t>
            </w:r>
          </w:p>
        </w:tc>
      </w:tr>
      <w:tr w:rsidR="00E30907">
        <w:trPr>
          <w:trHeight w:val="335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38"/>
            </w:pPr>
            <w:r>
              <w:rPr>
                <w:rFonts w:ascii="Times New Roman" w:eastAsia="Times New Roman" w:hAnsi="Times New Roman" w:cs="Times New Roman"/>
                <w:sz w:val="8"/>
              </w:rPr>
              <w:t>4/1/2026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GRUPO TAVAREZ BAUTISTA SRL.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COMPRA  DE COMBUSTIBLES DICIEMBRE 2025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237101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49,750.70 </w:t>
            </w:r>
          </w:p>
        </w:tc>
      </w:tr>
      <w:tr w:rsidR="00E30907">
        <w:trPr>
          <w:trHeight w:val="296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15/1/2026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E4500000000212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HEXAPOWER PHARMA SRL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COMPRAS DE MEDICAMENTOS 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234101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  9,350.00 </w:t>
            </w:r>
          </w:p>
        </w:tc>
      </w:tr>
      <w:tr w:rsidR="00E30907">
        <w:trPr>
          <w:trHeight w:val="358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15/1/2026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58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E4500000000015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ZEN PHARMACEUTHICAL SRL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COMPRAS DE   UTIL MEN. (ESFIGNOMANOMETRO, JALEA,  PAPEL DE SONOGRAFIA Y PAPEL P/ ELECTRO)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239301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26,655.90 </w:t>
            </w:r>
          </w:p>
        </w:tc>
      </w:tr>
      <w:tr w:rsidR="00E30907">
        <w:trPr>
          <w:trHeight w:val="355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15/1/2026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50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E4500000000461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COPEM HOSPICLINIC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 w:right="10"/>
            </w:pPr>
            <w:r>
              <w:rPr>
                <w:rFonts w:ascii="Times New Roman" w:eastAsia="Times New Roman" w:hAnsi="Times New Roman" w:cs="Times New Roman"/>
                <w:sz w:val="7"/>
              </w:rPr>
              <w:t>COMPRA DE 10 ACETAMINOFEN 500 MG X100S, 100 OXITOCINA Y 50 FOSFOCIL 1GM VIAL P/FARMACIA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239301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44,756.00 </w:t>
            </w:r>
          </w:p>
        </w:tc>
      </w:tr>
      <w:tr w:rsidR="00E30907">
        <w:trPr>
          <w:trHeight w:val="263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sz w:val="8"/>
              </w:rPr>
              <w:t>27/1/2026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06"/>
            </w:pPr>
            <w:r>
              <w:rPr>
                <w:rFonts w:ascii="Times New Roman" w:eastAsia="Times New Roman" w:hAnsi="Times New Roman" w:cs="Times New Roman"/>
                <w:sz w:val="8"/>
              </w:rPr>
              <w:t>B1500006074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PHD &amp; ASOCIADOS, S.R.L.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REPARACION DE IMPRESORA P/DPTO. ( ADMINISTRACION 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227204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  1,200.00 </w:t>
            </w:r>
          </w:p>
        </w:tc>
      </w:tr>
      <w:tr w:rsidR="00E30907">
        <w:trPr>
          <w:trHeight w:val="452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sz w:val="8"/>
              </w:rPr>
              <w:t>28/1/2026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50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E4500000001509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EMPRESAS BELLER SRL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COMPRA DE 2 TANQUE DE OXÍGENO, 5 PINTURA SEMI GLOS, </w:t>
            </w:r>
          </w:p>
          <w:p w:rsidR="00E30907" w:rsidRDefault="00075A02">
            <w:pPr>
              <w:spacing w:after="0"/>
              <w:ind w:left="2" w:right="58"/>
            </w:pPr>
            <w:r>
              <w:rPr>
                <w:rFonts w:ascii="Times New Roman" w:eastAsia="Times New Roman" w:hAnsi="Times New Roman" w:cs="Times New Roman"/>
                <w:sz w:val="7"/>
              </w:rPr>
              <w:t>2 PLYWOOD HIDROFUGO, BISAGRA ENTRE OTROS PARA DAR MANTENIMIENTO A DIFERENTES ÁREAS DEL CENTRO HOSPITALARIOS.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227107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16,654.06 </w:t>
            </w:r>
          </w:p>
        </w:tc>
      </w:tr>
      <w:tr w:rsidR="00E30907">
        <w:trPr>
          <w:trHeight w:val="277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31/1/2026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</w:rPr>
              <w:t>B1100000271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RUDDY MARTINEZ PEÑA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C/VEGETALES Y VERDURAS ALIMENTOS (MES DE ENERO)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231101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  5,540.00 </w:t>
            </w:r>
          </w:p>
        </w:tc>
      </w:tr>
      <w:tr w:rsidR="00E30907">
        <w:trPr>
          <w:trHeight w:val="323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31/1/2026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</w:rPr>
              <w:t>B1100000272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RUDDY MARTINEZ PEÑA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C/VEGETALES Y VERDURAS ALIMENTOS (MES DE ENERO)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231101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  5,610.00 </w:t>
            </w:r>
          </w:p>
        </w:tc>
      </w:tr>
      <w:tr w:rsidR="00E30907">
        <w:trPr>
          <w:trHeight w:val="358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31/1/2026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</w:rPr>
              <w:t>B1100000273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YENNY ELIZABETH RECIO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 w:right="79"/>
            </w:pPr>
            <w:r>
              <w:rPr>
                <w:rFonts w:ascii="Times New Roman" w:eastAsia="Times New Roman" w:hAnsi="Times New Roman" w:cs="Times New Roman"/>
                <w:sz w:val="7"/>
              </w:rPr>
              <w:t>COMPRA DE ALIMENTOS (CARNES DE POLLO y RES) (MES DE ENERO)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231101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  5,281.25 </w:t>
            </w:r>
          </w:p>
        </w:tc>
      </w:tr>
      <w:tr w:rsidR="00E30907">
        <w:trPr>
          <w:trHeight w:val="332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31/1/2026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</w:rPr>
              <w:t>B1100000274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YENNY ELIZABETH RECIO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" w:right="79"/>
            </w:pPr>
            <w:r>
              <w:rPr>
                <w:rFonts w:ascii="Times New Roman" w:eastAsia="Times New Roman" w:hAnsi="Times New Roman" w:cs="Times New Roman"/>
                <w:sz w:val="7"/>
              </w:rPr>
              <w:t>COMPRA DE ALIMENTOS (CARNES DE POLLO y RES) (MES DE ENERO)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231101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  4,312.50 </w:t>
            </w:r>
          </w:p>
        </w:tc>
      </w:tr>
      <w:tr w:rsidR="00E30907">
        <w:trPr>
          <w:trHeight w:val="317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0"/>
            </w:pPr>
            <w:r>
              <w:rPr>
                <w:rFonts w:ascii="Times New Roman" w:eastAsia="Times New Roman" w:hAnsi="Times New Roman" w:cs="Times New Roman"/>
                <w:sz w:val="8"/>
              </w:rPr>
              <w:t>31/1/2026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GRUPO TAVAREZ BAUTISTA SRL.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  <w:sz w:val="7"/>
              </w:rPr>
              <w:t>COMPRA  DE COMBUSTIBLES ENERO 2026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4"/>
            </w:pPr>
            <w:r>
              <w:rPr>
                <w:rFonts w:ascii="Times New Roman" w:eastAsia="Times New Roman" w:hAnsi="Times New Roman" w:cs="Times New Roman"/>
                <w:sz w:val="7"/>
              </w:rPr>
              <w:t>237101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sz w:val="7"/>
              </w:rPr>
              <w:t xml:space="preserve"> RD$                               45,644.30 </w:t>
            </w:r>
          </w:p>
        </w:tc>
      </w:tr>
      <w:tr w:rsidR="00E30907">
        <w:trPr>
          <w:trHeight w:val="275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94"/>
            </w:pPr>
            <w:r>
              <w:rPr>
                <w:rFonts w:ascii="Times New Roman" w:eastAsia="Times New Roman" w:hAnsi="Times New Roman" w:cs="Times New Roman"/>
                <w:b/>
                <w:sz w:val="8"/>
              </w:rPr>
              <w:t>TOTAL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075A02">
            <w:pPr>
              <w:spacing w:after="0"/>
              <w:ind w:left="2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8"/>
              </w:rPr>
              <w:t xml:space="preserve"> RD$                   492,929.40 </w:t>
            </w:r>
          </w:p>
        </w:tc>
      </w:tr>
      <w:tr w:rsidR="00E30907">
        <w:trPr>
          <w:trHeight w:val="300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30907" w:rsidRDefault="00075A02">
            <w:pPr>
              <w:spacing w:after="12"/>
              <w:ind w:right="21"/>
              <w:jc w:val="center"/>
            </w:pPr>
            <w:r>
              <w:rPr>
                <w:rFonts w:ascii="Arial" w:eastAsia="Arial" w:hAnsi="Arial" w:cs="Arial"/>
                <w:sz w:val="7"/>
              </w:rPr>
              <w:t>LICDA. CARMEN TERESA EDUARDO M.</w:t>
            </w:r>
          </w:p>
          <w:p w:rsidR="00E30907" w:rsidRDefault="00075A02">
            <w:pPr>
              <w:spacing w:after="0"/>
              <w:ind w:right="20"/>
              <w:jc w:val="center"/>
            </w:pPr>
            <w:r>
              <w:rPr>
                <w:rFonts w:ascii="Arial" w:eastAsia="Arial" w:hAnsi="Arial" w:cs="Arial"/>
                <w:sz w:val="7"/>
              </w:rPr>
              <w:t>Preparado por: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30907" w:rsidRDefault="00075A02">
            <w:pPr>
              <w:spacing w:after="12"/>
              <w:ind w:left="796"/>
            </w:pPr>
            <w:r>
              <w:rPr>
                <w:rFonts w:ascii="Arial" w:eastAsia="Arial" w:hAnsi="Arial" w:cs="Arial"/>
                <w:sz w:val="7"/>
              </w:rPr>
              <w:t>LICDA. ALICIA MDES. ARIAS</w:t>
            </w:r>
          </w:p>
          <w:p w:rsidR="00E30907" w:rsidRDefault="00075A02">
            <w:pPr>
              <w:spacing w:after="0"/>
              <w:ind w:left="486"/>
              <w:jc w:val="center"/>
            </w:pPr>
            <w:r>
              <w:rPr>
                <w:rFonts w:ascii="Arial" w:eastAsia="Arial" w:hAnsi="Arial" w:cs="Arial"/>
                <w:sz w:val="7"/>
              </w:rPr>
              <w:t xml:space="preserve">Autorizado por: 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</w:tr>
    </w:tbl>
    <w:p w:rsidR="00E30907" w:rsidRDefault="00075A02">
      <w:pPr>
        <w:spacing w:after="0"/>
        <w:ind w:left="34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4553585</wp:posOffset>
                </wp:positionH>
                <wp:positionV relativeFrom="paragraph">
                  <wp:posOffset>4393184</wp:posOffset>
                </wp:positionV>
                <wp:extent cx="978217" cy="91440"/>
                <wp:effectExtent l="0" t="0" r="0" b="0"/>
                <wp:wrapSquare wrapText="bothSides"/>
                <wp:docPr id="2092" name="Group 20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8217" cy="91440"/>
                          <a:chOff x="0" y="0"/>
                          <a:chExt cx="978217" cy="91440"/>
                        </a:xfrm>
                      </wpg:grpSpPr>
                      <wps:wsp>
                        <wps:cNvPr id="4455" name="Shape 4455"/>
                        <wps:cNvSpPr/>
                        <wps:spPr>
                          <a:xfrm>
                            <a:off x="0" y="0"/>
                            <a:ext cx="978217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8217" h="91440">
                                <a:moveTo>
                                  <a:pt x="0" y="0"/>
                                </a:moveTo>
                                <a:lnTo>
                                  <a:pt x="978217" y="0"/>
                                </a:lnTo>
                                <a:lnTo>
                                  <a:pt x="978217" y="91440"/>
                                </a:lnTo>
                                <a:lnTo>
                                  <a:pt x="0" y="914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9D9D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92" style="width:77.025pt;height:7.20001pt;position:absolute;mso-position-horizontal-relative:text;mso-position-horizontal:absolute;margin-left:358.55pt;mso-position-vertical-relative:text;margin-top:345.92pt;" coordsize="9782,914">
                <v:shape id="Shape 4456" style="position:absolute;width:9782;height:914;left:0;top:0;" coordsize="978217,91440" path="m0,0l978217,0l978217,91440l0,91440l0,0">
                  <v:stroke weight="0pt" endcap="flat" joinstyle="miter" miterlimit="10" on="false" color="#000000" opacity="0"/>
                  <v:fill on="true" color="#d9d9d9"/>
                </v:shape>
                <w10:wrap type="square"/>
              </v:group>
            </w:pict>
          </mc:Fallback>
        </mc:AlternateContent>
      </w:r>
      <w:r>
        <w:rPr>
          <w:b/>
          <w:sz w:val="8"/>
        </w:rPr>
        <w:t xml:space="preserve">Correspondiente al </w:t>
      </w:r>
      <w:proofErr w:type="spellStart"/>
      <w:r>
        <w:rPr>
          <w:b/>
          <w:sz w:val="8"/>
        </w:rPr>
        <w:t>mes_______Enero_______________del</w:t>
      </w:r>
      <w:proofErr w:type="spellEnd"/>
      <w:r>
        <w:rPr>
          <w:b/>
          <w:sz w:val="8"/>
        </w:rPr>
        <w:t xml:space="preserve"> año______2026______________________</w:t>
      </w:r>
    </w:p>
    <w:tbl>
      <w:tblPr>
        <w:tblStyle w:val="TableGrid"/>
        <w:tblW w:w="6767" w:type="dxa"/>
        <w:tblInd w:w="2951" w:type="dxa"/>
        <w:tblCellMar>
          <w:top w:w="0" w:type="dxa"/>
          <w:left w:w="0" w:type="dxa"/>
          <w:bottom w:w="0" w:type="dxa"/>
          <w:right w:w="18" w:type="dxa"/>
        </w:tblCellMar>
        <w:tblLook w:val="04A0" w:firstRow="1" w:lastRow="0" w:firstColumn="1" w:lastColumn="0" w:noHBand="0" w:noVBand="1"/>
      </w:tblPr>
      <w:tblGrid>
        <w:gridCol w:w="512"/>
        <w:gridCol w:w="678"/>
        <w:gridCol w:w="1134"/>
        <w:gridCol w:w="1967"/>
        <w:gridCol w:w="504"/>
        <w:gridCol w:w="966"/>
        <w:gridCol w:w="1006"/>
      </w:tblGrid>
      <w:tr w:rsidR="00E30907">
        <w:trPr>
          <w:trHeight w:val="419"/>
        </w:trPr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left="106" w:hanging="22"/>
            </w:pPr>
            <w:r>
              <w:rPr>
                <w:b/>
                <w:sz w:val="9"/>
              </w:rPr>
              <w:t>Fecha de registro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left="80" w:hanging="52"/>
            </w:pPr>
            <w:r>
              <w:rPr>
                <w:b/>
                <w:sz w:val="9"/>
              </w:rPr>
              <w:t>No. de Factura o comprobante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right="18"/>
              <w:jc w:val="center"/>
            </w:pPr>
            <w:r>
              <w:rPr>
                <w:b/>
                <w:sz w:val="9"/>
              </w:rPr>
              <w:t>Nombre del acreedor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right="68"/>
              <w:jc w:val="center"/>
            </w:pPr>
            <w:r>
              <w:rPr>
                <w:b/>
                <w:sz w:val="9"/>
              </w:rPr>
              <w:t>Concepto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left="94" w:hanging="94"/>
            </w:pPr>
            <w:proofErr w:type="spellStart"/>
            <w:r>
              <w:rPr>
                <w:b/>
                <w:sz w:val="9"/>
              </w:rPr>
              <w:t>Codificacion</w:t>
            </w:r>
            <w:proofErr w:type="spellEnd"/>
            <w:r>
              <w:rPr>
                <w:b/>
                <w:sz w:val="9"/>
              </w:rPr>
              <w:t xml:space="preserve"> </w:t>
            </w:r>
            <w:proofErr w:type="spellStart"/>
            <w:r>
              <w:rPr>
                <w:b/>
                <w:sz w:val="9"/>
              </w:rPr>
              <w:t>objetal</w:t>
            </w:r>
            <w:proofErr w:type="spell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left="15"/>
              <w:jc w:val="center"/>
            </w:pPr>
            <w:r>
              <w:rPr>
                <w:b/>
                <w:sz w:val="9"/>
              </w:rPr>
              <w:t>Monto de la deuda en RD$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E30907" w:rsidRDefault="00075A02">
            <w:pPr>
              <w:spacing w:after="0"/>
              <w:ind w:left="18"/>
              <w:jc w:val="center"/>
            </w:pPr>
            <w:r>
              <w:rPr>
                <w:b/>
                <w:sz w:val="9"/>
              </w:rPr>
              <w:t xml:space="preserve">Fecha </w:t>
            </w:r>
            <w:proofErr w:type="spellStart"/>
            <w:r>
              <w:rPr>
                <w:b/>
                <w:sz w:val="9"/>
              </w:rPr>
              <w:t>limite</w:t>
            </w:r>
            <w:proofErr w:type="spellEnd"/>
            <w:r>
              <w:rPr>
                <w:b/>
                <w:sz w:val="9"/>
              </w:rPr>
              <w:t xml:space="preserve"> de pago</w:t>
            </w:r>
          </w:p>
        </w:tc>
      </w:tr>
      <w:tr w:rsidR="00E30907">
        <w:trPr>
          <w:trHeight w:val="339"/>
        </w:trPr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</w:rPr>
              <w:lastRenderedPageBreak/>
              <w:t>28/11/2025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</w:rPr>
              <w:t>E450000000112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8"/>
              </w:rPr>
              <w:t>BIO-NOVA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</w:pPr>
            <w:r>
              <w:rPr>
                <w:sz w:val="6"/>
              </w:rPr>
              <w:t>COMPRAS DE REACTIVOS Y MATERIAL GASTABLE.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0907" w:rsidRDefault="00075A02">
            <w:pPr>
              <w:spacing w:after="0"/>
              <w:ind w:left="94"/>
            </w:pPr>
            <w:r>
              <w:rPr>
                <w:sz w:val="9"/>
              </w:rPr>
              <w:t>227203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30907" w:rsidRDefault="00075A02">
            <w:pPr>
              <w:spacing w:after="0"/>
              <w:ind w:left="38"/>
            </w:pPr>
            <w:r>
              <w:rPr>
                <w:rFonts w:ascii="Times New Roman" w:eastAsia="Times New Roman" w:hAnsi="Times New Roman" w:cs="Times New Roman"/>
                <w:sz w:val="9"/>
              </w:rPr>
              <w:t xml:space="preserve"> RD$              110,991.60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E30907" w:rsidRDefault="00E30907"/>
        </w:tc>
      </w:tr>
    </w:tbl>
    <w:p w:rsidR="00075A02" w:rsidRDefault="00075A02"/>
    <w:sectPr w:rsidR="00075A02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907"/>
    <w:rsid w:val="00075A02"/>
    <w:rsid w:val="004C1E42"/>
    <w:rsid w:val="00E3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F8735A-75FD-4CFB-B638-1D145A961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2026-02-10T17:31:00Z</dcterms:created>
  <dcterms:modified xsi:type="dcterms:W3CDTF">2026-02-10T17:31:00Z</dcterms:modified>
</cp:coreProperties>
</file>