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p14="http://schemas.microsoft.com/office/word/2010/wordprocessingDrawing" xmlns:w14="http://schemas.microsoft.com/office/word/2010/wordml" xmlns:wne="http://schemas.microsoft.com/office/word/2006/wordml" xmlns:wps="http://schemas.microsoft.com/office/word/2010/wordprocessingShape" xmlns:mc="http://schemas.openxmlformats.org/markup-compatibility/2006" mc:Ignorable="wp14">
  <w:body>
    <w:tbl>
      <w:tblPr>
        <w:tblW w:w="18360" w:type="dxa"/>
        <w:tblLayout w:type="fixed"/>
        <w:tblBorders>
          <w:left w:val="single" w:sz="6" w:color="C0C0C0"/>
          <w:top w:val="single" w:sz="6" w:color="C0C0C0"/>
          <w:right w:val="single" w:sz="6" w:color="C0C0C0"/>
          <w:bottom w:val="single" w:sz="6" w:color="C0C0C0"/>
        </w:tblBorders>
        <w:tblCellMar>
          <w:top w:w="45" w:type="dxa"/>
          <w:left w:w="45" w:type="dxa"/>
          <w:bottom w:w="45" w:type="dxa"/>
          <w:right w:w="45" w:type="dxa"/>
        </w:tblCellMar>
        <w:shd w:val="clear" w:color="auto" w:fill="FFFFFF"/>
      </w:tblPr>
      <w:tblGrid>
        <w:gridCol w:w="1290"/>
        <w:gridCol w:w="2745"/>
        <w:gridCol w:w="5475"/>
        <w:gridCol w:w="3075"/>
        <w:gridCol w:w="2220"/>
        <w:gridCol w:w="1455"/>
        <w:gridCol w:w="2040"/>
      </w:tblGrid>
      <w:tr>
        <w:tc>
          <w:tcPr>
            <w:tcW w:w="129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274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547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307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222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45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204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</w:tr>
      <w:tr>
        <w:tc>
          <w:tcPr>
            <w:gridSpan w:val="7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rFonts w:ascii="Calibri" w:hAnsi="Calibri" w:cs="Calibri" w:eastAsia="Calibri"/>
                <w:b/>
                <w:sz w:val="28"/>
                <w:color w:val="000000"/>
              </w:rPr>
            </w:pPr>
            <w:r>
              <w:rPr>
                <w:rFonts w:ascii="Calibri" w:hAnsi="Calibri" w:cs="Calibri" w:eastAsia="Calibri"/>
                <w:b/>
                <w:sz w:val="28"/>
                <w:color w:val="000000"/>
              </w:rPr>
              <w:t>UNIDAD DE COMPRAS Y CONTRATACIONES DEL HOSPITAL MUNICIPAL RESTAURACION</w:t>
            </w:r>
          </w:p>
        </w:tc>
      </w:tr>
      <w:tr>
        <w:tc>
          <w:tcPr>
            <w:gridSpan w:val="7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rFonts w:ascii="Calibri" w:hAnsi="Calibri" w:cs="Calibri" w:eastAsia="Calibri"/>
                <w:b/>
                <w:sz w:val="28"/>
                <w:color w:val="000000"/>
              </w:rPr>
            </w:pPr>
            <w:r>
              <w:rPr>
                <w:rFonts w:ascii="Calibri" w:hAnsi="Calibri" w:cs="Calibri" w:eastAsia="Calibri"/>
                <w:b/>
                <w:sz w:val="28"/>
                <w:color w:val="000000"/>
              </w:rPr>
              <w:t>RELACION DE COMPRAS REALIZADAS MEDIANTE LA MODALIDAD DE COMPRAS POR DEBAJO DEL UMBRAL</w:t>
            </w:r>
          </w:p>
        </w:tc>
      </w:tr>
      <w:tr>
        <w:tc>
          <w:tcPr>
            <w:gridSpan w:val="7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rFonts w:ascii="Calibri" w:hAnsi="Calibri" w:cs="Calibri" w:eastAsia="Calibri"/>
                <w:b/>
                <w:sz w:val="28"/>
                <w:color w:val="000000"/>
              </w:rPr>
            </w:pPr>
            <w:r>
              <w:rPr>
                <w:rFonts w:ascii="Calibri" w:hAnsi="Calibri" w:cs="Calibri" w:eastAsia="Calibri"/>
                <w:b/>
                <w:sz w:val="28"/>
                <w:color w:val="000000"/>
              </w:rPr>
              <w:t>MES MARZO  2026</w:t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</w:tr>
      <w:tr>
        <w:tc>
          <w:tcPr>
            <w:shd w:val="clear" w:color="auto" w:fill="8FAADC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rFonts w:ascii="Calibri" w:hAnsi="Calibri" w:cs="Calibri" w:eastAsia="Calibri"/>
                <w:b/>
                <w:sz w:val="28"/>
                <w:color w:val="000000"/>
              </w:rPr>
            </w:pPr>
            <w:r>
              <w:rPr>
                <w:rFonts w:ascii="Calibri" w:hAnsi="Calibri" w:cs="Calibri" w:eastAsia="Calibri"/>
                <w:b/>
                <w:sz w:val="28"/>
                <w:color w:val="000000"/>
              </w:rPr>
              <w:t>FECHA</w:t>
            </w:r>
          </w:p>
        </w:tc>
        <w:tc>
          <w:tcPr>
            <w:shd w:val="clear" w:color="auto" w:fill="8FAADC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rFonts w:ascii="Calibri" w:hAnsi="Calibri" w:cs="Calibri" w:eastAsia="Calibri"/>
                <w:b/>
                <w:sz w:val="28"/>
                <w:color w:val="000000"/>
              </w:rPr>
            </w:pPr>
            <w:r>
              <w:rPr>
                <w:rFonts w:ascii="Calibri" w:hAnsi="Calibri" w:cs="Calibri" w:eastAsia="Calibri"/>
                <w:b/>
                <w:sz w:val="28"/>
                <w:color w:val="000000"/>
              </w:rPr>
              <w:t>NO. PROCESO</w:t>
            </w:r>
          </w:p>
        </w:tc>
        <w:tc>
          <w:tcPr>
            <w:shd w:val="clear" w:color="auto" w:fill="8FAADC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rFonts w:ascii="Calibri" w:hAnsi="Calibri" w:cs="Calibri" w:eastAsia="Calibri"/>
                <w:b/>
                <w:sz w:val="28"/>
                <w:color w:val="000000"/>
              </w:rPr>
            </w:pPr>
            <w:r>
              <w:rPr>
                <w:rFonts w:ascii="Calibri" w:hAnsi="Calibri" w:cs="Calibri" w:eastAsia="Calibri"/>
                <w:b/>
                <w:sz w:val="28"/>
                <w:color w:val="000000"/>
              </w:rPr>
              <w:t>PROCESO DE COMPRA</w:t>
            </w:r>
          </w:p>
        </w:tc>
        <w:tc>
          <w:tcPr>
            <w:shd w:val="clear" w:color="auto" w:fill="8FAADC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rFonts w:ascii="Calibri" w:hAnsi="Calibri" w:cs="Calibri" w:eastAsia="Calibri"/>
                <w:b/>
                <w:sz w:val="28"/>
                <w:color w:val="000000"/>
              </w:rPr>
            </w:pPr>
            <w:r>
              <w:rPr>
                <w:rFonts w:ascii="Calibri" w:hAnsi="Calibri" w:cs="Calibri" w:eastAsia="Calibri"/>
                <w:b/>
                <w:sz w:val="28"/>
                <w:color w:val="000000"/>
              </w:rPr>
              <w:t>EMPRESA ADJUDICADA</w:t>
            </w:r>
          </w:p>
        </w:tc>
        <w:tc>
          <w:tcPr>
            <w:shd w:val="clear" w:color="auto" w:fill="8FAADC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rFonts w:ascii="Calibri" w:hAnsi="Calibri" w:cs="Calibri" w:eastAsia="Calibri"/>
                <w:b/>
                <w:sz w:val="28"/>
                <w:color w:val="000000"/>
              </w:rPr>
            </w:pPr>
            <w:r>
              <w:rPr>
                <w:rFonts w:ascii="Calibri" w:hAnsi="Calibri" w:cs="Calibri" w:eastAsia="Calibri"/>
                <w:b/>
                <w:sz w:val="28"/>
                <w:color w:val="000000"/>
              </w:rPr>
              <w:t>TIPO DE PROCESO</w:t>
            </w:r>
          </w:p>
        </w:tc>
        <w:tc>
          <w:tcPr>
            <w:shd w:val="clear" w:color="auto" w:fill="8FAADC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rFonts w:ascii="Calibri" w:hAnsi="Calibri" w:cs="Calibri" w:eastAsia="Calibri"/>
                <w:b/>
                <w:sz w:val="28"/>
                <w:color w:val="000000"/>
              </w:rPr>
            </w:pPr>
            <w:r>
              <w:rPr>
                <w:rFonts w:ascii="Calibri" w:hAnsi="Calibri" w:cs="Calibri" w:eastAsia="Calibri"/>
                <w:b/>
                <w:sz w:val="28"/>
                <w:color w:val="000000"/>
              </w:rPr>
              <w:t>STATUS DEL PROCESO</w:t>
            </w:r>
          </w:p>
        </w:tc>
        <w:tc>
          <w:tcPr>
            <w:shd w:val="clear" w:color="auto" w:fill="8FAADC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rFonts w:ascii="Calibri" w:hAnsi="Calibri" w:cs="Calibri" w:eastAsia="Calibri"/>
                <w:b/>
                <w:sz w:val="28"/>
                <w:color w:val="000000"/>
              </w:rPr>
            </w:pPr>
            <w:r>
              <w:rPr>
                <w:rFonts w:ascii="Calibri" w:hAnsi="Calibri" w:cs="Calibri" w:eastAsia="Calibri"/>
                <w:b/>
                <w:sz w:val="28"/>
                <w:color w:val="000000"/>
              </w:rPr>
              <w:t>MONTO ADJUDICADO EN RD$</w:t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3/1/2026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HMR-DAF-CD-2026-3584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P/SERVICIOS INTERNET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737376"/>
              </w:rPr>
            </w:pPr>
            <w:r>
              <w:rPr>
                <w:b/>
                <w:color w:val="737376"/>
              </w:rPr>
              <w:t>ALTICE HISPOAÑIOLA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232220"/>
              </w:rPr>
            </w:pPr>
            <w:r>
              <w:rPr>
                <w:color w:val="232220"/>
              </w:rPr>
              <w:t>Compras por Debajo del Umbral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232220"/>
              </w:rPr>
            </w:pPr>
            <w:r>
              <w:rPr>
                <w:color w:val="232220"/>
              </w:rPr>
              <w:t>Adjudicado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$ 7,643.98 </w:t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3/1/2026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HMR-DAF-CD-2026-3585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P/SERVICIOS FLOTAS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737376"/>
              </w:rPr>
            </w:pPr>
            <w:r>
              <w:rPr>
                <w:b/>
                <w:color w:val="737376"/>
              </w:rPr>
              <w:t>ALTICE HISPOAÑIOLA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232220"/>
              </w:rPr>
            </w:pPr>
            <w:r>
              <w:rPr>
                <w:color w:val="232220"/>
              </w:rPr>
              <w:t>Compras por Debajo del Umbral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232220"/>
              </w:rPr>
            </w:pPr>
            <w:r>
              <w:rPr>
                <w:color w:val="232220"/>
              </w:rPr>
              <w:t>Adjudicado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$ 2,587.00 </w:t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3/1/2026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HMR-DAF-CD-2026-3586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CONSUMO AGUA SERVICIO BASICO Y SERVICIO ADICIONAL  (DEL 01 AL 31 FEBRERO 2026)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737376"/>
              </w:rPr>
            </w:pPr>
            <w:r>
              <w:rPr>
                <w:b/>
                <w:color w:val="737376"/>
              </w:rPr>
              <w:t>INSTITUTO NACIONAL DE AGUA POTABLES Y ALCANTARILLADO (INAPA)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232220"/>
              </w:rPr>
            </w:pPr>
            <w:r>
              <w:rPr>
                <w:color w:val="232220"/>
              </w:rPr>
              <w:t>Compras por Debajo del Umbral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232220"/>
              </w:rPr>
            </w:pPr>
            <w:r>
              <w:rPr>
                <w:color w:val="232220"/>
              </w:rPr>
              <w:t>Adjudicado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$ 10,000.00 </w:t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3/3/2026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HMR-DAF-CD-2026-0003-3587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C/ DE REACTIVOS Y MATERIAL GASTABLE.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737376"/>
              </w:rPr>
            </w:pPr>
            <w:r>
              <w:rPr>
                <w:b/>
                <w:color w:val="737376"/>
              </w:rPr>
              <w:t>BIO-NOVA S. R. L.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232220"/>
              </w:rPr>
            </w:pPr>
            <w:r>
              <w:rPr>
                <w:color w:val="232220"/>
              </w:rPr>
              <w:t>Compras por Debajo del Umbral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232220"/>
              </w:rPr>
            </w:pPr>
            <w:r>
              <w:rPr>
                <w:color w:val="232220"/>
              </w:rPr>
              <w:t>Adjudicado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$ 188,740.10 </w:t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3/11/2026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HMR-DAF-CD-2026-0005-3588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C/ DE MOBILIARIOS Y EQUIPO DE OFICINA UN AIRE ACONDICIONADO, 2 IMPRESORA Y UNA LAPTOP.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737376"/>
              </w:rPr>
            </w:pPr>
            <w:r>
              <w:rPr>
                <w:b/>
                <w:color w:val="737376"/>
              </w:rPr>
              <w:t>OCSA PROSERVICES, S.R.L.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232220"/>
              </w:rPr>
            </w:pPr>
            <w:r>
              <w:rPr>
                <w:color w:val="232220"/>
              </w:rPr>
              <w:t>Compras por Debajo del Umbral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232220"/>
              </w:rPr>
            </w:pPr>
            <w:r>
              <w:rPr>
                <w:color w:val="232220"/>
              </w:rPr>
              <w:t>Adjudicado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$ 147,972.00 </w:t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3/12/2026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HMR-DAF-CD-2026-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P/ DE FLETE (TRANSPORTE MARZO 2026).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737376"/>
              </w:rPr>
            </w:pPr>
            <w:r>
              <w:rPr>
                <w:b/>
                <w:color w:val="737376"/>
              </w:rPr>
              <w:t>JEAN CARLOS FAMILIA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232220"/>
              </w:rPr>
            </w:pPr>
            <w:r>
              <w:rPr>
                <w:color w:val="232220"/>
              </w:rPr>
              <w:t>Compras por Debajo del Umbral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232220"/>
              </w:rPr>
            </w:pPr>
            <w:r>
              <w:rPr>
                <w:color w:val="232220"/>
              </w:rPr>
              <w:t>Adjudicado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$ 10,000.00 </w:t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3/12/2026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HMR-DAF-CD-2026-3590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C/ DE 3 SALIDA P/ESTUFA INDUSTRIAL, 2 GALONRS DEE PINTURA, 1 DESGRASANTES Y 1 PLYWOOD HIDROFUGO 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737376"/>
              </w:rPr>
            </w:pPr>
            <w:r>
              <w:rPr>
                <w:b/>
                <w:color w:val="737376"/>
              </w:rPr>
              <w:t>EMPRESAS BELLERD SRL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232220"/>
              </w:rPr>
            </w:pPr>
            <w:r>
              <w:rPr>
                <w:color w:val="232220"/>
              </w:rPr>
              <w:t>Compras por Debajo del Umbral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232220"/>
              </w:rPr>
            </w:pPr>
            <w:r>
              <w:rPr>
                <w:color w:val="232220"/>
              </w:rPr>
              <w:t>Adjudicado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$ 8,893.51 </w:t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3/18/2026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HMR-DAF-CD-2026-3591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P/ DESMONTE DE AIRE ACONDICIONADO DE LABORATORIO.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737376"/>
              </w:rPr>
            </w:pPr>
            <w:r>
              <w:rPr>
                <w:b/>
                <w:color w:val="737376"/>
              </w:rPr>
              <w:t>MARTIN AGAPITO DE LOS SANTOS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232220"/>
              </w:rPr>
            </w:pPr>
            <w:r>
              <w:rPr>
                <w:color w:val="232220"/>
              </w:rPr>
              <w:t>Compras por Debajo del Umbral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232220"/>
              </w:rPr>
            </w:pPr>
            <w:r>
              <w:rPr>
                <w:color w:val="232220"/>
              </w:rPr>
              <w:t>Adjudicado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$ 3,300.00 </w:t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3/18/2026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HMR-DAF-CD-2026-0006-3592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C/ DE COMBUSTIBLE GAS 195.04  G.L.P.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737376"/>
              </w:rPr>
            </w:pPr>
            <w:r>
              <w:rPr>
                <w:b/>
                <w:color w:val="737376"/>
              </w:rPr>
              <w:t>AFERME S. A.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232220"/>
              </w:rPr>
            </w:pPr>
            <w:r>
              <w:rPr>
                <w:color w:val="232220"/>
              </w:rPr>
              <w:t>Compras por Debajo del Umbral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232220"/>
              </w:rPr>
            </w:pPr>
            <w:r>
              <w:rPr>
                <w:color w:val="232220"/>
              </w:rPr>
              <w:t>Adjudicado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$ 28,709.89 </w:t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3/17/2026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HMR-DAF-CD-2026-3593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C/ ALIMENTOS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737376"/>
              </w:rPr>
            </w:pPr>
            <w:r>
              <w:rPr>
                <w:b/>
                <w:color w:val="737376"/>
              </w:rPr>
              <w:t>JUAN RAFAEL GOMEZ MUÑOZ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232220"/>
              </w:rPr>
            </w:pPr>
            <w:r>
              <w:rPr>
                <w:color w:val="232220"/>
              </w:rPr>
              <w:t>Compras por Debajo del Umbral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232220"/>
              </w:rPr>
            </w:pPr>
            <w:r>
              <w:rPr>
                <w:color w:val="232220"/>
              </w:rPr>
              <w:t>Adjudicado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$ 49,042.96 </w:t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3/17/2026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HMR-DAF-CD-2026-3594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C/ DETERGENTES.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737376"/>
              </w:rPr>
            </w:pPr>
            <w:r>
              <w:rPr>
                <w:b/>
                <w:color w:val="737376"/>
              </w:rPr>
              <w:t>JUAN RAFAEL GOMEZ MUÑOZ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232220"/>
              </w:rPr>
            </w:pPr>
            <w:r>
              <w:rPr>
                <w:color w:val="232220"/>
              </w:rPr>
              <w:t>Compras por Debajo del Umbral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232220"/>
              </w:rPr>
            </w:pPr>
            <w:r>
              <w:rPr>
                <w:color w:val="232220"/>
              </w:rPr>
              <w:t>Adjudicado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$ 20,225.08 </w:t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3/18/2026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HMR-DAF-CD-2026-3595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P/ DE LIMPIEZA DE 2 REGISTROS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737376"/>
              </w:rPr>
            </w:pPr>
            <w:r>
              <w:rPr>
                <w:b/>
                <w:color w:val="737376"/>
              </w:rPr>
              <w:t>WARLIN RAFAEL CONTRERAS VALDEZ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232220"/>
              </w:rPr>
            </w:pPr>
            <w:r>
              <w:rPr>
                <w:color w:val="232220"/>
              </w:rPr>
              <w:t>Compras por Debajo del Umbral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232220"/>
              </w:rPr>
            </w:pPr>
            <w:r>
              <w:rPr>
                <w:color w:val="232220"/>
              </w:rPr>
              <w:t>Adjudicado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$ 4,950.00 </w:t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3/18/2026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HMR-DAF-CD-2026-3596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P/ COMPLETIVO DE LIMPIEZA DE 2 REGISTROS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737376"/>
              </w:rPr>
            </w:pPr>
            <w:r>
              <w:rPr>
                <w:b/>
                <w:color w:val="737376"/>
              </w:rPr>
              <w:t>WARLIN RAFAEL CONTRERAS VALDEZ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232220"/>
              </w:rPr>
            </w:pPr>
            <w:r>
              <w:rPr>
                <w:color w:val="232220"/>
              </w:rPr>
              <w:t>Compras por Debajo del Umbral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232220"/>
              </w:rPr>
            </w:pPr>
            <w:r>
              <w:rPr>
                <w:color w:val="232220"/>
              </w:rPr>
              <w:t>Adjudicado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$ 2,750.00 </w:t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3/20/2026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HMR-DAF-CD-2026-3597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INSTALACION DE NUEVO AIRE ACONDICIONADO DE LABORATORIO.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737376"/>
              </w:rPr>
            </w:pPr>
            <w:r>
              <w:rPr>
                <w:b/>
                <w:color w:val="737376"/>
              </w:rPr>
              <w:t>MARTIN AGAPITO DE LOS SANTOS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232220"/>
              </w:rPr>
            </w:pPr>
            <w:r>
              <w:rPr>
                <w:color w:val="232220"/>
              </w:rPr>
              <w:t>Compras por Debajo del Umbral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232220"/>
              </w:rPr>
            </w:pPr>
            <w:r>
              <w:rPr>
                <w:color w:val="232220"/>
              </w:rPr>
              <w:t>Adjudicado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$ 4,950.00 </w:t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3/23/2026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HMR-DAF-CD-2026-3598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REPARACIÓN DE PUERTA DE EMERGENCIA.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737376"/>
              </w:rPr>
            </w:pPr>
            <w:r>
              <w:rPr>
                <w:b/>
                <w:color w:val="737376"/>
              </w:rPr>
              <w:t>DIONIS DE LOS SANTOS ENCARNACION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232220"/>
              </w:rPr>
            </w:pPr>
            <w:r>
              <w:rPr>
                <w:color w:val="232220"/>
              </w:rPr>
              <w:t>Compras por Debajo del Umbral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232220"/>
              </w:rPr>
            </w:pPr>
            <w:r>
              <w:rPr>
                <w:color w:val="232220"/>
              </w:rPr>
              <w:t>Adjudicado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$ 6,930.00 </w:t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3/23/2026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HMR-DAF-CD-2026-3599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REPARACIÓN DE ESTUFAS INDUSTRIAL (SUSTITUCIÓN DE TRES HORNILLAS Y DEL CABLEADO DEL SISTEMA DE GAS).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737376"/>
              </w:rPr>
            </w:pPr>
            <w:r>
              <w:rPr>
                <w:b/>
                <w:color w:val="737376"/>
              </w:rPr>
              <w:t>DIONIS DE LOS SANTOS ENCARNACION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232220"/>
              </w:rPr>
            </w:pPr>
            <w:r>
              <w:rPr>
                <w:color w:val="232220"/>
              </w:rPr>
              <w:t>Compras por Debajo del Umbral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232220"/>
              </w:rPr>
            </w:pPr>
            <w:r>
              <w:rPr>
                <w:color w:val="232220"/>
              </w:rPr>
              <w:t>Adjudicado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$ 6,930.00 </w:t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3/23/2026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HMR-DAF-CD-2026-3600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REPARACIÓN DE LA PUERTA DE HIERRO DEL `PATIO (CAMBIO DE PERFILES Y SUSTITUCIÓN DE ALGUNAS VARILLAS OXIDADAS).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737376"/>
              </w:rPr>
            </w:pPr>
            <w:r>
              <w:rPr>
                <w:b/>
                <w:color w:val="737376"/>
              </w:rPr>
              <w:t>DIONIS DE LOS SANTOS ENCARNACION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232220"/>
              </w:rPr>
            </w:pPr>
            <w:r>
              <w:rPr>
                <w:color w:val="232220"/>
              </w:rPr>
              <w:t>Compras por Debajo del Umbral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232220"/>
              </w:rPr>
            </w:pPr>
            <w:r>
              <w:rPr>
                <w:color w:val="232220"/>
              </w:rPr>
              <w:t>Adjudicado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$ 6,930.00 </w:t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3/23/2026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HMR-DAF-CD-2026-3601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C/ DE ACEITE Y JUEGO DE BANDA PARA MANTENIMIENTO EQUIPO DE TRANSPORTE ( AMBULANCIA)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737376"/>
              </w:rPr>
            </w:pPr>
            <w:r>
              <w:rPr>
                <w:b/>
                <w:color w:val="737376"/>
              </w:rPr>
              <w:t>JUAN AMADO JIMENEZ(REPPUESTO PULO)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232220"/>
              </w:rPr>
            </w:pPr>
            <w:r>
              <w:rPr>
                <w:color w:val="232220"/>
              </w:rPr>
              <w:t>Compras por Debajo del Umbral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232220"/>
              </w:rPr>
            </w:pPr>
            <w:r>
              <w:rPr>
                <w:color w:val="232220"/>
              </w:rPr>
              <w:t>Adjudicado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$ 4,680.00 </w:t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3/24/2026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HMR-DAF-CD-2026-3602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C/ DE OXITOCINA 10 U.I, MASCATILLA DE OXIGENO, MASCARILLA NEBULIZAR, PIRACETAM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737376"/>
              </w:rPr>
            </w:pPr>
            <w:r>
              <w:rPr>
                <w:b/>
                <w:color w:val="737376"/>
              </w:rPr>
              <w:t>DELMEDICAL, S.R.L.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232220"/>
              </w:rPr>
            </w:pPr>
            <w:r>
              <w:rPr>
                <w:color w:val="232220"/>
              </w:rPr>
              <w:t>Compras por Debajo del Umbral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232220"/>
              </w:rPr>
            </w:pPr>
            <w:r>
              <w:rPr>
                <w:color w:val="232220"/>
              </w:rPr>
              <w:t>Adjudicado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$ 10,011.44 </w:t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3/31/2026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HMR-DAF-CD-2026-3603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C/VEGETALES Y VERDURAS ALIMENTOS (MES DE MARZO)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737376"/>
              </w:rPr>
            </w:pPr>
            <w:r>
              <w:rPr>
                <w:b/>
                <w:color w:val="737376"/>
              </w:rPr>
              <w:t>RUDDY MARTINEZ PEÑA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232220"/>
              </w:rPr>
            </w:pPr>
            <w:r>
              <w:rPr>
                <w:color w:val="232220"/>
              </w:rPr>
              <w:t>Compras por Debajo del Umbral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232220"/>
              </w:rPr>
            </w:pPr>
            <w:r>
              <w:rPr>
                <w:color w:val="232220"/>
              </w:rPr>
              <w:t>Adjudicado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$ 6,610.00 </w:t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3/31/2026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HMR-DAF-CD-2026-3604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C/VEGETALES Y VERDURAS ALIMENTOS (MES DE  MARZO)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737376"/>
              </w:rPr>
            </w:pPr>
            <w:r>
              <w:rPr>
                <w:b/>
                <w:color w:val="737376"/>
              </w:rPr>
              <w:t>RUDDY MARTINEZ PEÑA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232220"/>
              </w:rPr>
            </w:pPr>
            <w:r>
              <w:rPr>
                <w:color w:val="232220"/>
              </w:rPr>
              <w:t>Compras por Debajo del Umbral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232220"/>
              </w:rPr>
            </w:pPr>
            <w:r>
              <w:rPr>
                <w:color w:val="232220"/>
              </w:rPr>
              <w:t>Adjudicado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$ 2,050.00 </w:t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3/31/2026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HMR-DAF-CD-2026-3605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C/ DE ALIMENTOS (CARNES DE POLLO y RES) (MES DE  MARZO)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737376"/>
              </w:rPr>
            </w:pPr>
            <w:r>
              <w:rPr>
                <w:b/>
                <w:color w:val="737376"/>
              </w:rPr>
              <w:t>YENNY  ELIZABETH  RECIO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232220"/>
              </w:rPr>
            </w:pPr>
            <w:r>
              <w:rPr>
                <w:color w:val="232220"/>
              </w:rPr>
              <w:t>Compras por Debajo del Umbral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232220"/>
              </w:rPr>
            </w:pPr>
            <w:r>
              <w:rPr>
                <w:color w:val="232220"/>
              </w:rPr>
              <w:t>Adjudicado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$ 6,875.00 </w:t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3/31/2026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HMR-DAF-CD-2026-3606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C/ DE ALIMENTOS (CARNES DE POLLO y RES) (MES DE  MARZO)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737376"/>
              </w:rPr>
            </w:pPr>
            <w:r>
              <w:rPr>
                <w:b/>
                <w:color w:val="737376"/>
              </w:rPr>
              <w:t>YENNY  ELIZABETH  RECIO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232220"/>
              </w:rPr>
            </w:pPr>
            <w:r>
              <w:rPr>
                <w:color w:val="232220"/>
              </w:rPr>
              <w:t>Compras por Debajo del Umbral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232220"/>
              </w:rPr>
            </w:pPr>
            <w:r>
              <w:rPr>
                <w:color w:val="232220"/>
              </w:rPr>
              <w:t>Adjudicado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$ 4,250.00 </w:t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3/24/2026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HMR-DAF-CD-2026-3607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C/ 12 CUELLO CERVICAL DE COLOR BLANCO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737376"/>
              </w:rPr>
            </w:pPr>
            <w:r>
              <w:rPr>
                <w:b/>
                <w:color w:val="737376"/>
              </w:rPr>
              <w:t>COPEN HOSPICLINIC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232220"/>
              </w:rPr>
            </w:pPr>
            <w:r>
              <w:rPr>
                <w:color w:val="232220"/>
              </w:rPr>
              <w:t>Compras por Debajo del Umbral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232220"/>
              </w:rPr>
            </w:pPr>
            <w:r>
              <w:rPr>
                <w:color w:val="232220"/>
              </w:rPr>
              <w:t>Adjudicado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$ 5,384.77 </w:t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3/25/2026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HMR-DAF-CD-2026-3608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C/ 12 MASCARILLA CON RESERVORIO PEDIATRICA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737376"/>
              </w:rPr>
            </w:pPr>
            <w:r>
              <w:rPr>
                <w:b/>
                <w:color w:val="737376"/>
              </w:rPr>
              <w:t>COPEN HOSPICLINIC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232220"/>
              </w:rPr>
            </w:pPr>
            <w:r>
              <w:rPr>
                <w:color w:val="232220"/>
              </w:rPr>
              <w:t>Compras por Debajo del Umbral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232220"/>
              </w:rPr>
            </w:pPr>
            <w:r>
              <w:rPr>
                <w:color w:val="232220"/>
              </w:rPr>
              <w:t>Adjudicado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$ 1,050.67 </w:t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30/30/2026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HMR-DAF-CD-2026-3609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C/ 3 SELLOS PRE TINTADOS,5 IMPRESIÓN DE LIBRO 30 SEÑALITICAS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737376"/>
              </w:rPr>
            </w:pPr>
            <w:r>
              <w:rPr>
                <w:b/>
                <w:color w:val="737376"/>
              </w:rPr>
              <w:t>CENTRO GRAFICO LUIS LR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232220"/>
              </w:rPr>
            </w:pPr>
            <w:r>
              <w:rPr>
                <w:color w:val="232220"/>
              </w:rPr>
              <w:t>Compras por Debajo del Umbral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232220"/>
              </w:rPr>
            </w:pPr>
            <w:r>
              <w:rPr>
                <w:color w:val="232220"/>
              </w:rPr>
              <w:t>Adjudicado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$ 79,768.00 </w:t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3/31/2026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HMR-DAF-CD-2026-3610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C/  DE COMBUSTIBLES  MARZO 2026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737376"/>
              </w:rPr>
            </w:pPr>
            <w:r>
              <w:rPr>
                <w:b/>
                <w:color w:val="737376"/>
              </w:rPr>
              <w:t>GRUPO TAVAREZ BAUTISTA SRL.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232220"/>
              </w:rPr>
            </w:pPr>
            <w:r>
              <w:rPr>
                <w:color w:val="232220"/>
              </w:rPr>
              <w:t>Compras por Debajo del Umbral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232220"/>
              </w:rPr>
            </w:pPr>
            <w:r>
              <w:rPr>
                <w:color w:val="232220"/>
              </w:rPr>
              <w:t>Adjudicado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$ 45,436.00 </w:t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rFonts w:ascii="Calibri" w:hAnsi="Calibri" w:cs="Calibri" w:eastAsia="Calibri"/>
                <w:b/>
                <w:sz w:val="32"/>
                <w:color w:val="000000"/>
              </w:rPr>
            </w:pPr>
            <w:r>
              <w:rPr>
                <w:rFonts w:ascii="Calibri" w:hAnsi="Calibri" w:cs="Calibri" w:eastAsia="Calibri"/>
                <w:b/>
                <w:sz w:val="32"/>
                <w:color w:val="000000"/>
              </w:rPr>
              <w:t>TOTAL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rFonts w:ascii="Calibri" w:hAnsi="Calibri" w:cs="Calibri" w:eastAsia="Calibri"/>
                <w:b/>
                <w:sz w:val="32"/>
                <w:color w:val="000000"/>
              </w:rPr>
            </w:pPr>
            <w:r>
              <w:rPr>
                <w:rFonts w:ascii="Calibri" w:hAnsi="Calibri" w:cs="Calibri" w:eastAsia="Calibri"/>
                <w:b/>
                <w:sz w:val="32"/>
                <w:color w:val="000000"/>
              </w:rPr>
              <w:t xml:space="preserve"> $ 676,670.40 </w:t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rFonts w:ascii="Calibri" w:hAnsi="Calibri" w:cs="Calibri" w:eastAsia="Calibri"/>
                <w:b/>
                <w:sz w:val="24"/>
                <w:color w:val="000000"/>
              </w:rPr>
            </w:pPr>
            <w:r>
              <w:rPr>
                <w:rFonts w:ascii="Calibri" w:hAnsi="Calibri" w:cs="Calibri" w:eastAsia="Calibri"/>
                <w:b/>
                <w:sz w:val="24"/>
                <w:color w:val="000000"/>
              </w:rPr>
              <w:t xml:space="preserve">LICDA.YOCASTA RODRIGUEZ 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rFonts w:ascii="Calibri" w:hAnsi="Calibri" w:cs="Calibri" w:eastAsia="Calibri"/>
                <w:b/>
                <w:sz w:val="24"/>
                <w:color w:val="000000"/>
              </w:rPr>
            </w:pPr>
            <w:r>
              <w:rPr>
                <w:rFonts w:ascii="Calibri" w:hAnsi="Calibri" w:cs="Calibri" w:eastAsia="Calibri"/>
                <w:b/>
                <w:sz w:val="24"/>
                <w:color w:val="000000"/>
              </w:rPr>
              <w:t xml:space="preserve">LICDA. ALICIA MERCEDES ARIAS 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rFonts w:ascii="Calibri" w:hAnsi="Calibri" w:cs="Calibri" w:eastAsia="Calibri"/>
                <w:b/>
                <w:color w:val="000000"/>
              </w:rPr>
            </w:pPr>
            <w:r>
              <w:rPr>
                <w:rFonts w:ascii="Calibri" w:hAnsi="Calibri" w:cs="Calibri" w:eastAsia="Calibri"/>
                <w:b/>
                <w:color w:val="000000"/>
              </w:rPr>
              <w:t xml:space="preserve">    ENC. UNIDAD DE COMPRAS Y CONTRATACIONES DEL  HMR-R4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rFonts w:ascii="Calibri" w:hAnsi="Calibri" w:cs="Calibri" w:eastAsia="Calibri"/>
                <w:b/>
                <w:color w:val="000000"/>
              </w:rPr>
            </w:pPr>
            <w:r>
              <w:rPr>
                <w:rFonts w:ascii="Calibri" w:hAnsi="Calibri" w:cs="Calibri" w:eastAsia="Calibri"/>
                <w:b/>
                <w:color w:val="000000"/>
              </w:rPr>
              <w:t>DIVISION ADMINISTRATIVA Y FINANCIERA  HMR-R4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</w:tr>
    </w:tbl>
    <w:p>
      <w:pPr>
        <w:rPr>
          <w:color w:val="000000"/>
        </w:rPr>
      </w:pPr>
      <w:r>
        <w:rPr>
          <w:color w:val="000000"/>
        </w:rPr>
        <w:t/>
      </w:r>
    </w:p>
    <w:sectPr>
      <w:pgSz w:w="19626" w:h="16834"/>
      <w:pgMar w:top="432" w:right="432" w:bottom="432" w:left="432" w:header="720" w:footer="720" w:gutter="0"/>
      <w:footnotePr>
        <w:numRestart w:val="eachPage"/>
      </w:footnotePr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charset w:val="01"/>
  </w:font>
  <w:font w:name="Calibri">
    <w:charset w:val="01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>
  <w:zoom w:percent="100"/>
  <w:footnotePr>
    <w:numRestart w:val="eachPage"/>
  </w:footnotePr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pPrDefault>
      <w:pPr>
        <w:spacing w:after="0" w:before="0" w:line="240" w:lineRule="auto"/>
        <w:widowControl w:val="0"/>
      </w:pPr>
    </w:pPrDefault>
    <w:rPrDefault>
      <w:rPr>
        <w:rFonts w:ascii="Arial" w:hAnsi="Arial" w:cs="Arial" w:eastAsia="Arial"/>
        <w:sz w:val="20"/>
      </w:rPr>
    </w:rPrDefault>
  </w:docDefaults>
  <w:style w:type="paragraph" w:default="1" w:styleId="0">
    <w:name w:val="Normal"/>
    <w:qFormat/>
  </w:style>
</w:styles>
</file>

<file path=word/_rels/document.xml.rels><?xml version="1.0" encoding="UTF-8" standalone="yes"?>
<Relationships xmlns="http://schemas.openxmlformats.org/package/2006/relationships"><Relationship Id="rIdFT" Type="http://schemas.openxmlformats.org/officeDocument/2006/relationships/fontTable" Target="fontTable.xml"/><Relationship Id="rIdSt" Type="http://schemas.openxmlformats.org/officeDocument/2006/relationships/styles" Target="styles.xml"/><Relationship Id="rIdSet" Type="http://schemas.openxmlformats.org/officeDocument/2006/relationships/settings" Target="settings.xml"/></Relationships>
</file>